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8C" w:rsidRPr="0056268C" w:rsidRDefault="0056268C" w:rsidP="0056268C">
      <w:pPr>
        <w:jc w:val="right"/>
        <w:rPr>
          <w:b/>
          <w:sz w:val="28"/>
          <w:szCs w:val="28"/>
          <w:u w:val="single"/>
        </w:rPr>
      </w:pPr>
      <w:r w:rsidRPr="0056268C">
        <w:rPr>
          <w:b/>
          <w:sz w:val="28"/>
          <w:szCs w:val="28"/>
          <w:u w:val="single"/>
        </w:rPr>
        <w:t>Annex III</w:t>
      </w:r>
    </w:p>
    <w:p w:rsidR="00841C99" w:rsidRDefault="00841C99" w:rsidP="00841C99">
      <w:pPr>
        <w:jc w:val="center"/>
        <w:rPr>
          <w:b/>
          <w:sz w:val="28"/>
          <w:szCs w:val="28"/>
        </w:rPr>
      </w:pPr>
      <w:r w:rsidRPr="00841C99">
        <w:rPr>
          <w:b/>
          <w:sz w:val="28"/>
          <w:szCs w:val="28"/>
        </w:rPr>
        <w:t>WELCOME SPEECH BY CHAIRMAN</w:t>
      </w:r>
      <w:r>
        <w:rPr>
          <w:b/>
          <w:sz w:val="28"/>
          <w:szCs w:val="28"/>
        </w:rPr>
        <w:t xml:space="preserve"> OF THE MEETING</w:t>
      </w:r>
    </w:p>
    <w:p w:rsidR="00841C99" w:rsidRDefault="00841C99" w:rsidP="00841C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41C99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AD HOC MEETING TO CONSIDER THE FORMATION OF D-8 FERTILIZER ASSOCIATION (D-8 FA) 2014, 09-10 OCTOBER 2014, KUALA LUMPUR</w:t>
      </w:r>
    </w:p>
    <w:p w:rsidR="00841C99" w:rsidRDefault="00841C99" w:rsidP="00841C9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41C99" w:rsidRPr="0056268C" w:rsidRDefault="00802565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56268C">
        <w:rPr>
          <w:sz w:val="28"/>
          <w:szCs w:val="28"/>
        </w:rPr>
        <w:t>Bismillahirrahmannirrahim</w:t>
      </w:r>
      <w:proofErr w:type="spellEnd"/>
      <w:r w:rsidRPr="0056268C">
        <w:rPr>
          <w:sz w:val="28"/>
          <w:szCs w:val="28"/>
        </w:rPr>
        <w:t xml:space="preserve">. </w:t>
      </w:r>
      <w:proofErr w:type="spellStart"/>
      <w:r w:rsidR="00841C99" w:rsidRPr="0056268C">
        <w:rPr>
          <w:sz w:val="28"/>
          <w:szCs w:val="28"/>
        </w:rPr>
        <w:t>Alhamdulillahirabbil</w:t>
      </w:r>
      <w:proofErr w:type="spellEnd"/>
      <w:r w:rsidR="00841C99" w:rsidRPr="0056268C">
        <w:rPr>
          <w:sz w:val="28"/>
          <w:szCs w:val="28"/>
        </w:rPr>
        <w:t xml:space="preserve"> </w:t>
      </w:r>
      <w:proofErr w:type="spellStart"/>
      <w:r w:rsidR="00841C99" w:rsidRPr="0056268C">
        <w:rPr>
          <w:sz w:val="28"/>
          <w:szCs w:val="28"/>
        </w:rPr>
        <w:t>a’lamin</w:t>
      </w:r>
      <w:proofErr w:type="spellEnd"/>
      <w:r w:rsidR="00841C99" w:rsidRPr="0056268C">
        <w:rPr>
          <w:sz w:val="28"/>
          <w:szCs w:val="28"/>
        </w:rPr>
        <w:t xml:space="preserve">. </w:t>
      </w:r>
      <w:proofErr w:type="spellStart"/>
      <w:r w:rsidR="00841C99" w:rsidRPr="0056268C">
        <w:rPr>
          <w:sz w:val="28"/>
          <w:szCs w:val="28"/>
        </w:rPr>
        <w:t>Wassala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841C99" w:rsidRPr="0056268C">
        <w:rPr>
          <w:sz w:val="28"/>
          <w:szCs w:val="28"/>
        </w:rPr>
        <w:t>tuassala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294A97" w:rsidRPr="0056268C">
        <w:rPr>
          <w:sz w:val="28"/>
          <w:szCs w:val="28"/>
        </w:rPr>
        <w:t>mu</w:t>
      </w:r>
      <w:r w:rsidR="00841C99" w:rsidRPr="0056268C">
        <w:rPr>
          <w:sz w:val="28"/>
          <w:szCs w:val="28"/>
        </w:rPr>
        <w:t>ala</w:t>
      </w:r>
      <w:proofErr w:type="spellEnd"/>
      <w:r w:rsidR="00841C99" w:rsidRPr="0056268C">
        <w:rPr>
          <w:sz w:val="28"/>
          <w:szCs w:val="28"/>
        </w:rPr>
        <w:t xml:space="preserve"> </w:t>
      </w:r>
      <w:proofErr w:type="spellStart"/>
      <w:r w:rsidR="00841C99" w:rsidRPr="0056268C">
        <w:rPr>
          <w:sz w:val="28"/>
          <w:szCs w:val="28"/>
        </w:rPr>
        <w:t>asyrafil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841C99" w:rsidRPr="0056268C">
        <w:rPr>
          <w:sz w:val="28"/>
          <w:szCs w:val="28"/>
        </w:rPr>
        <w:t>anbiya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841C99" w:rsidRPr="0056268C">
        <w:rPr>
          <w:sz w:val="28"/>
          <w:szCs w:val="28"/>
        </w:rPr>
        <w:t>hiwalmursalin</w:t>
      </w:r>
      <w:proofErr w:type="spellEnd"/>
      <w:r w:rsidR="00841C99" w:rsidRPr="0056268C">
        <w:rPr>
          <w:sz w:val="28"/>
          <w:szCs w:val="28"/>
        </w:rPr>
        <w:t xml:space="preserve">, </w:t>
      </w:r>
      <w:proofErr w:type="spellStart"/>
      <w:r w:rsidR="00841C99" w:rsidRPr="0056268C">
        <w:rPr>
          <w:sz w:val="28"/>
          <w:szCs w:val="28"/>
        </w:rPr>
        <w:t>wa</w:t>
      </w:r>
      <w:r w:rsidR="00294A97" w:rsidRPr="0056268C">
        <w:rPr>
          <w:sz w:val="28"/>
          <w:szCs w:val="28"/>
        </w:rPr>
        <w:t>’ala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294A97" w:rsidRPr="0056268C">
        <w:rPr>
          <w:sz w:val="28"/>
          <w:szCs w:val="28"/>
        </w:rPr>
        <w:t>alihi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294A97" w:rsidRPr="0056268C">
        <w:rPr>
          <w:sz w:val="28"/>
          <w:szCs w:val="28"/>
        </w:rPr>
        <w:t>wasahbihi</w:t>
      </w:r>
      <w:proofErr w:type="spellEnd"/>
      <w:r w:rsidR="00294A97" w:rsidRPr="0056268C">
        <w:rPr>
          <w:sz w:val="28"/>
          <w:szCs w:val="28"/>
        </w:rPr>
        <w:t xml:space="preserve"> </w:t>
      </w:r>
      <w:proofErr w:type="spellStart"/>
      <w:r w:rsidR="00294A97" w:rsidRPr="0056268C">
        <w:rPr>
          <w:sz w:val="28"/>
          <w:szCs w:val="28"/>
        </w:rPr>
        <w:t>aj’main</w:t>
      </w:r>
      <w:proofErr w:type="spellEnd"/>
      <w:r w:rsidR="00294A97" w:rsidRPr="0056268C">
        <w:rPr>
          <w:sz w:val="28"/>
          <w:szCs w:val="28"/>
        </w:rPr>
        <w:t xml:space="preserve">, </w:t>
      </w:r>
      <w:proofErr w:type="spellStart"/>
      <w:r w:rsidR="00294A97" w:rsidRPr="0056268C">
        <w:rPr>
          <w:sz w:val="28"/>
          <w:szCs w:val="28"/>
        </w:rPr>
        <w:t>wa</w:t>
      </w:r>
      <w:r w:rsidR="00841C99" w:rsidRPr="0056268C">
        <w:rPr>
          <w:sz w:val="28"/>
          <w:szCs w:val="28"/>
        </w:rPr>
        <w:t>lhamdulillahirabbil</w:t>
      </w:r>
      <w:proofErr w:type="spellEnd"/>
      <w:r w:rsidR="00841C99" w:rsidRPr="0056268C">
        <w:rPr>
          <w:sz w:val="28"/>
          <w:szCs w:val="28"/>
        </w:rPr>
        <w:t xml:space="preserve"> </w:t>
      </w:r>
      <w:proofErr w:type="spellStart"/>
      <w:r w:rsidR="00841C99" w:rsidRPr="0056268C">
        <w:rPr>
          <w:sz w:val="28"/>
          <w:szCs w:val="28"/>
        </w:rPr>
        <w:t>a’lamin</w:t>
      </w:r>
      <w:proofErr w:type="spellEnd"/>
      <w:r w:rsidR="00841C99" w:rsidRPr="0056268C">
        <w:rPr>
          <w:sz w:val="28"/>
          <w:szCs w:val="28"/>
        </w:rPr>
        <w:t>.</w:t>
      </w:r>
    </w:p>
    <w:p w:rsidR="00802565" w:rsidRPr="00802565" w:rsidRDefault="00802565" w:rsidP="00802565">
      <w:pPr>
        <w:pStyle w:val="ListParagraph"/>
        <w:jc w:val="both"/>
        <w:rPr>
          <w:sz w:val="28"/>
          <w:szCs w:val="28"/>
        </w:rPr>
      </w:pPr>
    </w:p>
    <w:p w:rsidR="00E85CA1" w:rsidRPr="0056268C" w:rsidRDefault="00E85CA1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02565">
        <w:rPr>
          <w:rStyle w:val="hps"/>
          <w:rFonts w:cs="Arial"/>
          <w:color w:val="222222"/>
          <w:sz w:val="28"/>
          <w:szCs w:val="28"/>
          <w:lang w:val="en"/>
        </w:rPr>
        <w:t>My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g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rateful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to Allah SWT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for His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grace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that has allowed us together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today,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to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>hold</w:t>
      </w:r>
      <w:r w:rsidRPr="00802565">
        <w:rPr>
          <w:rFonts w:cs="Arial"/>
          <w:color w:val="222222"/>
          <w:sz w:val="28"/>
          <w:szCs w:val="28"/>
          <w:lang w:val="en"/>
        </w:rPr>
        <w:t xml:space="preserve"> </w:t>
      </w:r>
      <w:r w:rsidRPr="00802565">
        <w:rPr>
          <w:rStyle w:val="hps"/>
          <w:rFonts w:cs="Arial"/>
          <w:color w:val="222222"/>
          <w:sz w:val="28"/>
          <w:szCs w:val="28"/>
          <w:lang w:val="en"/>
        </w:rPr>
        <w:t xml:space="preserve">an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3rd Ad Hoc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Meeting To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Consider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The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Formation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Of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D</w:t>
      </w:r>
      <w:r w:rsidR="00802565" w:rsidRPr="0056268C">
        <w:rPr>
          <w:rStyle w:val="atn"/>
          <w:rFonts w:cs="Arial"/>
          <w:color w:val="222222"/>
          <w:sz w:val="28"/>
          <w:szCs w:val="28"/>
          <w:lang w:val="en"/>
        </w:rPr>
        <w:t>-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8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Fertilizer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Association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(</w:t>
      </w:r>
      <w:r w:rsidR="00802565" w:rsidRPr="0056268C">
        <w:rPr>
          <w:rFonts w:cs="Arial"/>
          <w:color w:val="222222"/>
          <w:sz w:val="28"/>
          <w:szCs w:val="28"/>
          <w:lang w:val="en"/>
        </w:rPr>
        <w:t>D</w:t>
      </w:r>
      <w:r w:rsidR="00802565" w:rsidRPr="0056268C">
        <w:rPr>
          <w:rStyle w:val="atn"/>
          <w:rFonts w:cs="Arial"/>
          <w:color w:val="222222"/>
          <w:sz w:val="28"/>
          <w:szCs w:val="28"/>
          <w:lang w:val="en"/>
        </w:rPr>
        <w:t>-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8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F</w:t>
      </w:r>
      <w:r w:rsidR="0056268C" w:rsidRPr="0056268C">
        <w:rPr>
          <w:rStyle w:val="hps"/>
          <w:rFonts w:cs="Arial"/>
          <w:color w:val="222222"/>
          <w:sz w:val="28"/>
          <w:szCs w:val="28"/>
          <w:lang w:val="en"/>
        </w:rPr>
        <w:t>A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)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2014,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09-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10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October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2014,</w:t>
      </w:r>
      <w:r w:rsidR="00802565" w:rsidRPr="0056268C">
        <w:rPr>
          <w:rFonts w:cs="Arial"/>
          <w:color w:val="222222"/>
          <w:sz w:val="28"/>
          <w:szCs w:val="28"/>
          <w:lang w:val="en"/>
        </w:rPr>
        <w:t xml:space="preserve"> </w:t>
      </w:r>
      <w:r w:rsidR="00802565" w:rsidRPr="0056268C">
        <w:rPr>
          <w:rStyle w:val="hps"/>
          <w:rFonts w:cs="Arial"/>
          <w:color w:val="222222"/>
          <w:sz w:val="28"/>
          <w:szCs w:val="28"/>
          <w:lang w:val="en"/>
        </w:rPr>
        <w:t>Kuala Lumpur</w:t>
      </w:r>
      <w:r w:rsidRPr="0056268C">
        <w:rPr>
          <w:rFonts w:cs="Arial"/>
          <w:color w:val="222222"/>
          <w:sz w:val="28"/>
          <w:szCs w:val="28"/>
          <w:lang w:val="en"/>
        </w:rPr>
        <w:t>.</w:t>
      </w:r>
    </w:p>
    <w:p w:rsidR="00802565" w:rsidRPr="00802565" w:rsidRDefault="00802565" w:rsidP="00802565">
      <w:pPr>
        <w:pStyle w:val="ListParagraph"/>
        <w:rPr>
          <w:sz w:val="28"/>
          <w:szCs w:val="28"/>
        </w:rPr>
      </w:pPr>
    </w:p>
    <w:p w:rsidR="00347C97" w:rsidRDefault="00347C97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02565">
        <w:rPr>
          <w:sz w:val="28"/>
          <w:szCs w:val="28"/>
        </w:rPr>
        <w:t xml:space="preserve">I understand this meeting is subsequent from the meeting which was held in </w:t>
      </w:r>
      <w:r w:rsidRPr="0056268C">
        <w:rPr>
          <w:sz w:val="28"/>
          <w:szCs w:val="28"/>
        </w:rPr>
        <w:t>Abuja, Nigeria in December 2013, when it was decided during the 4</w:t>
      </w:r>
      <w:r w:rsidRPr="0056268C">
        <w:rPr>
          <w:sz w:val="28"/>
          <w:szCs w:val="28"/>
          <w:vertAlign w:val="superscript"/>
        </w:rPr>
        <w:t>th</w:t>
      </w:r>
      <w:r w:rsidRPr="0056268C">
        <w:rPr>
          <w:sz w:val="28"/>
          <w:szCs w:val="28"/>
        </w:rPr>
        <w:t xml:space="preserve"> Working Group on Fertilizer 2013 meeting, Malaysia would be as the next host for D-8 Fertilizer Association or also known as D-8 FA.</w:t>
      </w:r>
    </w:p>
    <w:p w:rsidR="00923DE9" w:rsidRPr="00923DE9" w:rsidRDefault="00923DE9" w:rsidP="00923DE9">
      <w:pPr>
        <w:pStyle w:val="ListParagraph"/>
        <w:rPr>
          <w:sz w:val="28"/>
          <w:szCs w:val="28"/>
        </w:rPr>
      </w:pPr>
    </w:p>
    <w:p w:rsidR="00E85CA1" w:rsidRPr="0056268C" w:rsidRDefault="00347C97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802565">
        <w:rPr>
          <w:sz w:val="28"/>
          <w:szCs w:val="28"/>
        </w:rPr>
        <w:t>And, Alhamdulillah, today, with the bless</w:t>
      </w:r>
      <w:r w:rsidR="00762800" w:rsidRPr="00802565">
        <w:rPr>
          <w:sz w:val="28"/>
          <w:szCs w:val="28"/>
        </w:rPr>
        <w:t>ed</w:t>
      </w:r>
      <w:r w:rsidRPr="00802565">
        <w:rPr>
          <w:sz w:val="28"/>
          <w:szCs w:val="28"/>
        </w:rPr>
        <w:t xml:space="preserve"> of Allah SWT, it is my </w:t>
      </w:r>
      <w:r w:rsidR="00762800" w:rsidRPr="00802565">
        <w:rPr>
          <w:sz w:val="28"/>
          <w:szCs w:val="28"/>
        </w:rPr>
        <w:t xml:space="preserve">great </w:t>
      </w:r>
      <w:r w:rsidRPr="00802565">
        <w:rPr>
          <w:sz w:val="28"/>
          <w:szCs w:val="28"/>
        </w:rPr>
        <w:t xml:space="preserve">pleasure to welcome </w:t>
      </w:r>
      <w:r w:rsidR="00923DE9" w:rsidRPr="0056268C">
        <w:rPr>
          <w:sz w:val="28"/>
          <w:szCs w:val="28"/>
        </w:rPr>
        <w:t xml:space="preserve">The Honourable </w:t>
      </w:r>
      <w:r w:rsidR="00D465C7" w:rsidRPr="0056268C">
        <w:rPr>
          <w:sz w:val="28"/>
          <w:szCs w:val="28"/>
        </w:rPr>
        <w:t>D</w:t>
      </w:r>
      <w:r w:rsidR="00923DE9" w:rsidRPr="0056268C">
        <w:rPr>
          <w:sz w:val="28"/>
          <w:szCs w:val="28"/>
        </w:rPr>
        <w:t xml:space="preserve">-8 </w:t>
      </w:r>
      <w:r w:rsidR="00D465C7" w:rsidRPr="0056268C">
        <w:rPr>
          <w:sz w:val="28"/>
          <w:szCs w:val="28"/>
        </w:rPr>
        <w:t xml:space="preserve">Secretariat </w:t>
      </w:r>
      <w:r w:rsidR="00923DE9" w:rsidRPr="0056268C">
        <w:rPr>
          <w:sz w:val="28"/>
          <w:szCs w:val="28"/>
        </w:rPr>
        <w:t xml:space="preserve">Representative </w:t>
      </w:r>
      <w:r w:rsidR="00D465C7" w:rsidRPr="0056268C">
        <w:rPr>
          <w:sz w:val="28"/>
          <w:szCs w:val="28"/>
        </w:rPr>
        <w:t xml:space="preserve">from </w:t>
      </w:r>
      <w:r w:rsidR="00923DE9" w:rsidRPr="0056268C">
        <w:rPr>
          <w:sz w:val="28"/>
          <w:szCs w:val="28"/>
        </w:rPr>
        <w:t xml:space="preserve">Istanbul, </w:t>
      </w:r>
      <w:r w:rsidR="00D465C7" w:rsidRPr="0056268C">
        <w:rPr>
          <w:sz w:val="28"/>
          <w:szCs w:val="28"/>
        </w:rPr>
        <w:t>Turkey</w:t>
      </w:r>
      <w:r w:rsidR="00923DE9" w:rsidRPr="0056268C">
        <w:rPr>
          <w:sz w:val="28"/>
          <w:szCs w:val="28"/>
        </w:rPr>
        <w:t xml:space="preserve">. </w:t>
      </w:r>
      <w:r w:rsidR="00D465C7" w:rsidRPr="0056268C">
        <w:rPr>
          <w:sz w:val="28"/>
          <w:szCs w:val="28"/>
        </w:rPr>
        <w:t>Mr</w:t>
      </w:r>
      <w:r w:rsidR="00923DE9" w:rsidRPr="0056268C">
        <w:rPr>
          <w:sz w:val="28"/>
          <w:szCs w:val="28"/>
        </w:rPr>
        <w:t xml:space="preserve">. </w:t>
      </w:r>
      <w:r w:rsidR="00D465C7" w:rsidRPr="0056268C">
        <w:rPr>
          <w:sz w:val="28"/>
          <w:szCs w:val="28"/>
        </w:rPr>
        <w:t>Ilham Perintis</w:t>
      </w:r>
      <w:r w:rsidR="00923DE9" w:rsidRPr="0056268C">
        <w:rPr>
          <w:sz w:val="28"/>
          <w:szCs w:val="28"/>
        </w:rPr>
        <w:t xml:space="preserve">, and </w:t>
      </w:r>
      <w:r w:rsidR="00D465C7" w:rsidRPr="0056268C">
        <w:rPr>
          <w:sz w:val="28"/>
          <w:szCs w:val="28"/>
        </w:rPr>
        <w:t xml:space="preserve">The </w:t>
      </w:r>
      <w:r w:rsidRPr="0056268C">
        <w:rPr>
          <w:sz w:val="28"/>
          <w:szCs w:val="28"/>
        </w:rPr>
        <w:t>distinguished</w:t>
      </w:r>
      <w:r w:rsidR="00E85CA1" w:rsidRPr="0056268C">
        <w:rPr>
          <w:sz w:val="28"/>
          <w:szCs w:val="28"/>
        </w:rPr>
        <w:t xml:space="preserve"> delegates from;</w:t>
      </w:r>
    </w:p>
    <w:p w:rsidR="00923DE9" w:rsidRPr="00923DE9" w:rsidRDefault="00923DE9" w:rsidP="00923DE9">
      <w:pPr>
        <w:pStyle w:val="ListParagraph"/>
        <w:rPr>
          <w:sz w:val="28"/>
          <w:szCs w:val="28"/>
        </w:rPr>
      </w:pPr>
    </w:p>
    <w:p w:rsidR="00E85CA1" w:rsidRPr="0056268C" w:rsidRDefault="00E85CA1" w:rsidP="00802565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56268C">
        <w:rPr>
          <w:rStyle w:val="Emphasis"/>
          <w:rFonts w:cs="Arial"/>
          <w:b w:val="0"/>
          <w:sz w:val="28"/>
          <w:szCs w:val="28"/>
        </w:rPr>
        <w:t>The Islamic Republic of Iran</w:t>
      </w:r>
      <w:r w:rsidR="00D465C7" w:rsidRPr="0056268C">
        <w:rPr>
          <w:sz w:val="28"/>
          <w:szCs w:val="28"/>
        </w:rPr>
        <w:t xml:space="preserve">, which chief of delegate is Mr. </w:t>
      </w:r>
      <w:proofErr w:type="spellStart"/>
      <w:r w:rsidR="00D465C7" w:rsidRPr="0056268C">
        <w:rPr>
          <w:sz w:val="28"/>
          <w:szCs w:val="28"/>
        </w:rPr>
        <w:t>Hossein</w:t>
      </w:r>
      <w:proofErr w:type="spellEnd"/>
      <w:r w:rsidR="00D465C7" w:rsidRPr="0056268C">
        <w:rPr>
          <w:sz w:val="28"/>
          <w:szCs w:val="28"/>
        </w:rPr>
        <w:t xml:space="preserve"> Zamani, </w:t>
      </w:r>
      <w:r w:rsidRPr="0056268C">
        <w:rPr>
          <w:sz w:val="28"/>
          <w:szCs w:val="28"/>
        </w:rPr>
        <w:t>The Iran's Fertilizer Focal Point at D</w:t>
      </w:r>
      <w:r w:rsidR="00923DE9" w:rsidRPr="0056268C">
        <w:rPr>
          <w:sz w:val="28"/>
          <w:szCs w:val="28"/>
        </w:rPr>
        <w:t>-</w:t>
      </w:r>
      <w:r w:rsidRPr="0056268C">
        <w:rPr>
          <w:sz w:val="28"/>
          <w:szCs w:val="28"/>
        </w:rPr>
        <w:t>8</w:t>
      </w:r>
      <w:r w:rsidR="00923DE9" w:rsidRPr="0056268C">
        <w:rPr>
          <w:sz w:val="28"/>
          <w:szCs w:val="28"/>
        </w:rPr>
        <w:t xml:space="preserve"> </w:t>
      </w:r>
      <w:r w:rsidRPr="0056268C">
        <w:rPr>
          <w:sz w:val="28"/>
          <w:szCs w:val="28"/>
        </w:rPr>
        <w:t xml:space="preserve">FA and PR Manager at </w:t>
      </w:r>
      <w:r w:rsidR="00923DE9" w:rsidRPr="0056268C">
        <w:rPr>
          <w:rStyle w:val="Emphasis"/>
          <w:rFonts w:cs="Arial"/>
          <w:b w:val="0"/>
          <w:sz w:val="28"/>
          <w:szCs w:val="28"/>
        </w:rPr>
        <w:t>Agricultural Support Services Company</w:t>
      </w:r>
      <w:r w:rsidR="00923DE9" w:rsidRPr="0056268C">
        <w:rPr>
          <w:rStyle w:val="st1"/>
          <w:rFonts w:ascii="Arial" w:hAnsi="Arial" w:cs="Arial"/>
        </w:rPr>
        <w:t xml:space="preserve"> </w:t>
      </w:r>
      <w:r w:rsidR="00923DE9" w:rsidRPr="0056268C">
        <w:rPr>
          <w:sz w:val="28"/>
          <w:szCs w:val="28"/>
        </w:rPr>
        <w:t>(A</w:t>
      </w:r>
      <w:r w:rsidRPr="0056268C">
        <w:rPr>
          <w:sz w:val="28"/>
          <w:szCs w:val="28"/>
        </w:rPr>
        <w:t>SSC</w:t>
      </w:r>
      <w:r w:rsidR="00923DE9" w:rsidRPr="0056268C">
        <w:rPr>
          <w:sz w:val="28"/>
          <w:szCs w:val="28"/>
        </w:rPr>
        <w:t>)</w:t>
      </w:r>
      <w:r w:rsidRPr="0056268C">
        <w:rPr>
          <w:sz w:val="28"/>
          <w:szCs w:val="28"/>
        </w:rPr>
        <w:t xml:space="preserve">, and the </w:t>
      </w:r>
      <w:r w:rsidR="001D2D92" w:rsidRPr="0056268C">
        <w:rPr>
          <w:sz w:val="28"/>
          <w:szCs w:val="28"/>
        </w:rPr>
        <w:t xml:space="preserve">distinguished </w:t>
      </w:r>
      <w:r w:rsidRPr="0056268C">
        <w:rPr>
          <w:sz w:val="28"/>
          <w:szCs w:val="28"/>
        </w:rPr>
        <w:t xml:space="preserve">board members of  Iran Fertilizer Union, </w:t>
      </w:r>
      <w:r w:rsidR="00244466" w:rsidRPr="0056268C">
        <w:rPr>
          <w:sz w:val="28"/>
          <w:szCs w:val="28"/>
        </w:rPr>
        <w:t xml:space="preserve">and </w:t>
      </w:r>
    </w:p>
    <w:p w:rsidR="00923DE9" w:rsidRPr="00802565" w:rsidRDefault="00923DE9" w:rsidP="00923DE9">
      <w:pPr>
        <w:pStyle w:val="ListParagraph"/>
        <w:ind w:left="1440"/>
        <w:jc w:val="both"/>
        <w:rPr>
          <w:sz w:val="28"/>
          <w:szCs w:val="28"/>
        </w:rPr>
      </w:pPr>
    </w:p>
    <w:p w:rsidR="00923DE9" w:rsidRPr="0056268C" w:rsidRDefault="003A75D6" w:rsidP="00802565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>A</w:t>
      </w:r>
      <w:r w:rsidR="00D465C7" w:rsidRPr="0056268C">
        <w:rPr>
          <w:sz w:val="28"/>
          <w:szCs w:val="28"/>
        </w:rPr>
        <w:t xml:space="preserve"> delegate from </w:t>
      </w:r>
      <w:r w:rsidR="00E85CA1" w:rsidRPr="0056268C">
        <w:rPr>
          <w:sz w:val="28"/>
          <w:szCs w:val="28"/>
        </w:rPr>
        <w:t xml:space="preserve">the </w:t>
      </w:r>
      <w:proofErr w:type="spellStart"/>
      <w:r w:rsidR="0056268C" w:rsidRPr="0056268C">
        <w:rPr>
          <w:sz w:val="28"/>
          <w:szCs w:val="28"/>
        </w:rPr>
        <w:t>The</w:t>
      </w:r>
      <w:proofErr w:type="spellEnd"/>
      <w:r w:rsidR="0056268C" w:rsidRPr="0056268C">
        <w:rPr>
          <w:sz w:val="28"/>
          <w:szCs w:val="28"/>
        </w:rPr>
        <w:t xml:space="preserve"> People’s Republic of </w:t>
      </w:r>
      <w:r w:rsidR="00244466" w:rsidRPr="0056268C">
        <w:rPr>
          <w:sz w:val="28"/>
          <w:szCs w:val="28"/>
        </w:rPr>
        <w:t>B</w:t>
      </w:r>
      <w:r w:rsidR="00347C97" w:rsidRPr="0056268C">
        <w:rPr>
          <w:sz w:val="28"/>
          <w:szCs w:val="28"/>
        </w:rPr>
        <w:t>angladesh</w:t>
      </w:r>
      <w:r w:rsidR="00D465C7" w:rsidRPr="0056268C">
        <w:rPr>
          <w:sz w:val="28"/>
          <w:szCs w:val="28"/>
        </w:rPr>
        <w:t xml:space="preserve">, </w:t>
      </w:r>
      <w:r w:rsidR="00E85CA1" w:rsidRPr="0056268C">
        <w:rPr>
          <w:sz w:val="28"/>
          <w:szCs w:val="28"/>
        </w:rPr>
        <w:t xml:space="preserve">the </w:t>
      </w:r>
      <w:r w:rsidR="001D2D92" w:rsidRPr="0056268C">
        <w:rPr>
          <w:sz w:val="28"/>
          <w:szCs w:val="28"/>
        </w:rPr>
        <w:t xml:space="preserve">distinguished </w:t>
      </w:r>
      <w:r w:rsidR="00D465C7" w:rsidRPr="0056268C">
        <w:rPr>
          <w:sz w:val="28"/>
          <w:szCs w:val="28"/>
        </w:rPr>
        <w:t>Mr</w:t>
      </w:r>
      <w:r w:rsidR="00762800" w:rsidRPr="0056268C">
        <w:rPr>
          <w:sz w:val="28"/>
          <w:szCs w:val="28"/>
        </w:rPr>
        <w:t>.</w:t>
      </w:r>
      <w:r w:rsidR="00D465C7" w:rsidRPr="0056268C">
        <w:rPr>
          <w:sz w:val="28"/>
          <w:szCs w:val="28"/>
        </w:rPr>
        <w:t xml:space="preserve"> </w:t>
      </w:r>
      <w:proofErr w:type="spellStart"/>
      <w:r w:rsidR="00E85CA1" w:rsidRPr="0056268C">
        <w:rPr>
          <w:sz w:val="28"/>
          <w:szCs w:val="28"/>
        </w:rPr>
        <w:t>Kamrul</w:t>
      </w:r>
      <w:proofErr w:type="spellEnd"/>
      <w:r w:rsidR="00E85CA1" w:rsidRPr="0056268C">
        <w:rPr>
          <w:sz w:val="28"/>
          <w:szCs w:val="28"/>
        </w:rPr>
        <w:t xml:space="preserve"> Ashraf Khan, Chairman</w:t>
      </w:r>
      <w:r w:rsidR="00923DE9" w:rsidRPr="0056268C">
        <w:rPr>
          <w:sz w:val="28"/>
          <w:szCs w:val="28"/>
        </w:rPr>
        <w:t xml:space="preserve"> of</w:t>
      </w:r>
      <w:r w:rsidR="00E85CA1" w:rsidRPr="0056268C">
        <w:rPr>
          <w:sz w:val="28"/>
          <w:szCs w:val="28"/>
        </w:rPr>
        <w:t xml:space="preserve"> Bangladesh Fertilizer </w:t>
      </w:r>
      <w:r w:rsidR="00923DE9" w:rsidRPr="0056268C">
        <w:rPr>
          <w:sz w:val="28"/>
          <w:szCs w:val="28"/>
        </w:rPr>
        <w:t>A</w:t>
      </w:r>
      <w:r w:rsidR="00E85CA1" w:rsidRPr="0056268C">
        <w:rPr>
          <w:sz w:val="28"/>
          <w:szCs w:val="28"/>
        </w:rPr>
        <w:t>ssociation (BFA)</w:t>
      </w:r>
      <w:r w:rsidR="00D465C7" w:rsidRPr="0056268C">
        <w:rPr>
          <w:sz w:val="28"/>
          <w:szCs w:val="28"/>
        </w:rPr>
        <w:t>.</w:t>
      </w:r>
      <w:r w:rsidR="00762800" w:rsidRPr="0056268C">
        <w:rPr>
          <w:sz w:val="28"/>
          <w:szCs w:val="28"/>
        </w:rPr>
        <w:t xml:space="preserve"> </w:t>
      </w:r>
    </w:p>
    <w:p w:rsidR="00923DE9" w:rsidRPr="00923DE9" w:rsidRDefault="00923DE9" w:rsidP="00923DE9">
      <w:pPr>
        <w:pStyle w:val="ListParagraph"/>
        <w:rPr>
          <w:sz w:val="28"/>
          <w:szCs w:val="28"/>
        </w:rPr>
      </w:pPr>
    </w:p>
    <w:p w:rsidR="003A75D6" w:rsidRPr="0056268C" w:rsidRDefault="00E85CA1" w:rsidP="00802565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923DE9">
        <w:rPr>
          <w:sz w:val="28"/>
          <w:szCs w:val="28"/>
        </w:rPr>
        <w:lastRenderedPageBreak/>
        <w:t xml:space="preserve">As well as delegates from the host country </w:t>
      </w:r>
      <w:r w:rsidRPr="0056268C">
        <w:rPr>
          <w:sz w:val="28"/>
          <w:szCs w:val="28"/>
        </w:rPr>
        <w:t xml:space="preserve">Malaysia, the </w:t>
      </w:r>
      <w:r w:rsidR="001D2D92" w:rsidRPr="0056268C">
        <w:rPr>
          <w:sz w:val="28"/>
          <w:szCs w:val="28"/>
        </w:rPr>
        <w:t xml:space="preserve">distinguished </w:t>
      </w:r>
      <w:r w:rsidRPr="0056268C">
        <w:rPr>
          <w:sz w:val="28"/>
          <w:szCs w:val="28"/>
        </w:rPr>
        <w:t>Mr. Saharudin Bin Mohd Dan, the General</w:t>
      </w:r>
      <w:r w:rsidRPr="00923DE9">
        <w:rPr>
          <w:b/>
          <w:sz w:val="28"/>
          <w:szCs w:val="28"/>
        </w:rPr>
        <w:t xml:space="preserve"> </w:t>
      </w:r>
      <w:r w:rsidRPr="0056268C">
        <w:rPr>
          <w:sz w:val="28"/>
          <w:szCs w:val="28"/>
        </w:rPr>
        <w:t xml:space="preserve">Manager of NAFAS </w:t>
      </w:r>
      <w:proofErr w:type="spellStart"/>
      <w:r w:rsidRPr="0056268C">
        <w:rPr>
          <w:sz w:val="28"/>
          <w:szCs w:val="28"/>
        </w:rPr>
        <w:t>Bajakimia</w:t>
      </w:r>
      <w:proofErr w:type="spellEnd"/>
      <w:r w:rsidRPr="0056268C">
        <w:rPr>
          <w:sz w:val="28"/>
          <w:szCs w:val="28"/>
        </w:rPr>
        <w:t xml:space="preserve"> representing </w:t>
      </w:r>
      <w:r w:rsidR="003A75D6" w:rsidRPr="0056268C">
        <w:rPr>
          <w:sz w:val="28"/>
          <w:szCs w:val="28"/>
        </w:rPr>
        <w:t>National Farmers Organization (</w:t>
      </w:r>
      <w:r w:rsidRPr="0056268C">
        <w:rPr>
          <w:sz w:val="28"/>
          <w:szCs w:val="28"/>
        </w:rPr>
        <w:t>NAFAS</w:t>
      </w:r>
      <w:r w:rsidR="003A75D6" w:rsidRPr="0056268C">
        <w:rPr>
          <w:sz w:val="28"/>
          <w:szCs w:val="28"/>
        </w:rPr>
        <w:t>) and Malaysian delegates.</w:t>
      </w:r>
    </w:p>
    <w:p w:rsidR="00923DE9" w:rsidRPr="0056268C" w:rsidRDefault="00923DE9" w:rsidP="00923DE9">
      <w:pPr>
        <w:pStyle w:val="ListParagraph"/>
        <w:rPr>
          <w:sz w:val="28"/>
          <w:szCs w:val="28"/>
        </w:rPr>
      </w:pPr>
    </w:p>
    <w:p w:rsidR="005C087E" w:rsidRPr="0056268C" w:rsidRDefault="00762800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>Before we proceed ahead with the meeting, I woul</w:t>
      </w:r>
      <w:r w:rsidR="005C087E" w:rsidRPr="0056268C">
        <w:rPr>
          <w:sz w:val="28"/>
          <w:szCs w:val="28"/>
        </w:rPr>
        <w:t xml:space="preserve">d like to recap on the history of </w:t>
      </w:r>
      <w:r w:rsidRPr="0056268C">
        <w:rPr>
          <w:sz w:val="28"/>
          <w:szCs w:val="28"/>
        </w:rPr>
        <w:t xml:space="preserve">how the initiative to perform the co-operation between the D-8 countries, under </w:t>
      </w:r>
      <w:r w:rsidR="00BC579F" w:rsidRPr="0056268C">
        <w:rPr>
          <w:sz w:val="28"/>
          <w:szCs w:val="28"/>
        </w:rPr>
        <w:t xml:space="preserve">The Working Group on Fertilizer and </w:t>
      </w:r>
      <w:r w:rsidRPr="0056268C">
        <w:rPr>
          <w:sz w:val="28"/>
          <w:szCs w:val="28"/>
        </w:rPr>
        <w:t xml:space="preserve">the private </w:t>
      </w:r>
      <w:r w:rsidR="003A75D6" w:rsidRPr="0056268C">
        <w:rPr>
          <w:sz w:val="28"/>
          <w:szCs w:val="28"/>
        </w:rPr>
        <w:t xml:space="preserve">sector </w:t>
      </w:r>
      <w:r w:rsidRPr="0056268C">
        <w:rPr>
          <w:sz w:val="28"/>
          <w:szCs w:val="28"/>
        </w:rPr>
        <w:t xml:space="preserve">initiative, </w:t>
      </w:r>
      <w:r w:rsidR="00D465C7" w:rsidRPr="0056268C">
        <w:rPr>
          <w:sz w:val="28"/>
          <w:szCs w:val="28"/>
        </w:rPr>
        <w:t xml:space="preserve">has nearly materialized with </w:t>
      </w:r>
      <w:r w:rsidRPr="0056268C">
        <w:rPr>
          <w:sz w:val="28"/>
          <w:szCs w:val="28"/>
        </w:rPr>
        <w:t>the formation of</w:t>
      </w:r>
      <w:r w:rsidR="005C087E" w:rsidRPr="0056268C">
        <w:rPr>
          <w:sz w:val="28"/>
          <w:szCs w:val="28"/>
        </w:rPr>
        <w:t xml:space="preserve"> D-8 FA,</w:t>
      </w:r>
      <w:r w:rsidR="007856F9" w:rsidRPr="0056268C">
        <w:rPr>
          <w:sz w:val="28"/>
          <w:szCs w:val="28"/>
        </w:rPr>
        <w:t xml:space="preserve"> with the objective </w:t>
      </w:r>
      <w:r w:rsidR="005C087E" w:rsidRPr="0056268C">
        <w:rPr>
          <w:sz w:val="28"/>
          <w:szCs w:val="28"/>
        </w:rPr>
        <w:t xml:space="preserve">to enhance the fertilizer trade between private sector among </w:t>
      </w:r>
      <w:r w:rsidR="00D465C7" w:rsidRPr="0056268C">
        <w:rPr>
          <w:sz w:val="28"/>
          <w:szCs w:val="28"/>
        </w:rPr>
        <w:t>D-8 countries.</w:t>
      </w:r>
    </w:p>
    <w:p w:rsidR="00BC579F" w:rsidRPr="00BC579F" w:rsidRDefault="00BC579F" w:rsidP="00BC579F">
      <w:pPr>
        <w:pStyle w:val="ListParagraph"/>
        <w:rPr>
          <w:sz w:val="28"/>
          <w:szCs w:val="28"/>
        </w:rPr>
      </w:pPr>
    </w:p>
    <w:p w:rsidR="003A75D6" w:rsidRPr="0056268C" w:rsidRDefault="007856F9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 xml:space="preserve">The </w:t>
      </w:r>
      <w:r w:rsidR="005D5960" w:rsidRPr="0056268C">
        <w:rPr>
          <w:rFonts w:cs="Arial"/>
          <w:sz w:val="28"/>
          <w:szCs w:val="28"/>
        </w:rPr>
        <w:t>1</w:t>
      </w:r>
      <w:r w:rsidR="005D5960" w:rsidRPr="0056268C">
        <w:rPr>
          <w:rFonts w:cs="Arial"/>
          <w:sz w:val="28"/>
          <w:szCs w:val="28"/>
          <w:vertAlign w:val="superscript"/>
        </w:rPr>
        <w:t>st</w:t>
      </w:r>
      <w:r w:rsidR="005D5960" w:rsidRPr="0056268C">
        <w:rPr>
          <w:rFonts w:cs="Arial"/>
          <w:sz w:val="28"/>
          <w:szCs w:val="28"/>
        </w:rPr>
        <w:t xml:space="preserve"> D-8 Ad Hoc Group on Fertilizer</w:t>
      </w:r>
      <w:r w:rsidR="003A75D6" w:rsidRPr="0056268C">
        <w:rPr>
          <w:rFonts w:cs="Arial"/>
          <w:sz w:val="28"/>
          <w:szCs w:val="28"/>
        </w:rPr>
        <w:t xml:space="preserve"> meeting</w:t>
      </w:r>
      <w:r w:rsidR="005D5960" w:rsidRPr="0056268C">
        <w:rPr>
          <w:rFonts w:cs="Arial"/>
          <w:sz w:val="28"/>
          <w:szCs w:val="28"/>
        </w:rPr>
        <w:t xml:space="preserve">, </w:t>
      </w:r>
      <w:r w:rsidR="005D5960" w:rsidRPr="0056268C">
        <w:rPr>
          <w:sz w:val="28"/>
          <w:szCs w:val="28"/>
        </w:rPr>
        <w:t xml:space="preserve">was </w:t>
      </w:r>
      <w:r w:rsidR="003A75D6" w:rsidRPr="0056268C">
        <w:rPr>
          <w:sz w:val="28"/>
          <w:szCs w:val="28"/>
        </w:rPr>
        <w:t>held</w:t>
      </w:r>
      <w:r w:rsidR="005D5960" w:rsidRPr="0056268C">
        <w:rPr>
          <w:sz w:val="28"/>
          <w:szCs w:val="28"/>
        </w:rPr>
        <w:t xml:space="preserve"> o</w:t>
      </w:r>
      <w:r w:rsidRPr="0056268C">
        <w:rPr>
          <w:sz w:val="28"/>
          <w:szCs w:val="28"/>
        </w:rPr>
        <w:t xml:space="preserve">n </w:t>
      </w:r>
      <w:r w:rsidR="005D5960" w:rsidRPr="0056268C">
        <w:rPr>
          <w:sz w:val="28"/>
          <w:szCs w:val="28"/>
        </w:rPr>
        <w:t>0</w:t>
      </w:r>
      <w:r w:rsidRPr="0056268C">
        <w:rPr>
          <w:rFonts w:cs="Arial"/>
          <w:sz w:val="28"/>
          <w:szCs w:val="28"/>
        </w:rPr>
        <w:t>9-11 Mac 2013, Kish Island, Iran</w:t>
      </w:r>
      <w:r w:rsidR="0056268C">
        <w:rPr>
          <w:rFonts w:cs="Arial"/>
          <w:sz w:val="28"/>
          <w:szCs w:val="28"/>
        </w:rPr>
        <w:t>.</w:t>
      </w:r>
      <w:r w:rsidRPr="0056268C">
        <w:rPr>
          <w:rFonts w:cs="Arial"/>
          <w:sz w:val="28"/>
          <w:szCs w:val="28"/>
        </w:rPr>
        <w:t xml:space="preserve">  </w:t>
      </w:r>
      <w:r w:rsidR="005D5960" w:rsidRPr="0056268C">
        <w:rPr>
          <w:rFonts w:cs="Arial"/>
          <w:sz w:val="28"/>
          <w:szCs w:val="28"/>
        </w:rPr>
        <w:t>It was later followed by the 2</w:t>
      </w:r>
      <w:r w:rsidR="005D5960" w:rsidRPr="0056268C">
        <w:rPr>
          <w:rFonts w:cs="Arial"/>
          <w:sz w:val="28"/>
          <w:szCs w:val="28"/>
          <w:vertAlign w:val="superscript"/>
        </w:rPr>
        <w:t>nd</w:t>
      </w:r>
      <w:r w:rsidR="005D5960" w:rsidRPr="0056268C">
        <w:rPr>
          <w:rFonts w:cs="Arial"/>
          <w:sz w:val="28"/>
          <w:szCs w:val="28"/>
        </w:rPr>
        <w:t xml:space="preserve"> D8 Ad Hoc Meeting On Fertilizer Consortium 2013 meeting on 4-6 November 2013 in Antalya, Turkey. And today is the </w:t>
      </w:r>
      <w:r w:rsidR="005D5960" w:rsidRPr="0056268C">
        <w:rPr>
          <w:rFonts w:cs="Arial"/>
          <w:bCs/>
          <w:color w:val="000000"/>
          <w:sz w:val="28"/>
          <w:szCs w:val="28"/>
        </w:rPr>
        <w:t>3</w:t>
      </w:r>
      <w:r w:rsidR="005D5960" w:rsidRPr="0056268C">
        <w:rPr>
          <w:rFonts w:cs="Arial"/>
          <w:bCs/>
          <w:color w:val="000000"/>
          <w:sz w:val="28"/>
          <w:szCs w:val="28"/>
          <w:vertAlign w:val="superscript"/>
        </w:rPr>
        <w:t>rd</w:t>
      </w:r>
      <w:r w:rsidR="005D5960" w:rsidRPr="0056268C">
        <w:rPr>
          <w:rFonts w:cs="Arial"/>
          <w:bCs/>
          <w:color w:val="000000"/>
          <w:sz w:val="28"/>
          <w:szCs w:val="28"/>
        </w:rPr>
        <w:t xml:space="preserve"> Ad Hoc Meeting To Consider The Formation Of D-8 Fertilizer Association (D-8 FA) 2014.</w:t>
      </w:r>
    </w:p>
    <w:p w:rsidR="007677B3" w:rsidRPr="007677B3" w:rsidRDefault="007677B3" w:rsidP="007677B3">
      <w:pPr>
        <w:pStyle w:val="ListParagraph"/>
        <w:rPr>
          <w:sz w:val="28"/>
          <w:szCs w:val="28"/>
        </w:rPr>
      </w:pPr>
    </w:p>
    <w:p w:rsidR="003A75D6" w:rsidRPr="0056268C" w:rsidRDefault="004932FA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 xml:space="preserve">We have been progressing </w:t>
      </w:r>
      <w:r w:rsidR="007A2145" w:rsidRPr="0056268C">
        <w:rPr>
          <w:sz w:val="28"/>
          <w:szCs w:val="28"/>
        </w:rPr>
        <w:t xml:space="preserve">quite well </w:t>
      </w:r>
      <w:r w:rsidRPr="0056268C">
        <w:rPr>
          <w:sz w:val="28"/>
          <w:szCs w:val="28"/>
        </w:rPr>
        <w:t xml:space="preserve">so far, </w:t>
      </w:r>
      <w:r w:rsidR="007A2145" w:rsidRPr="0056268C">
        <w:rPr>
          <w:sz w:val="28"/>
          <w:szCs w:val="28"/>
        </w:rPr>
        <w:t xml:space="preserve">since the effort to involve the private sector under </w:t>
      </w:r>
      <w:r w:rsidR="007677B3" w:rsidRPr="0056268C">
        <w:rPr>
          <w:sz w:val="28"/>
          <w:szCs w:val="28"/>
        </w:rPr>
        <w:t xml:space="preserve">The Working Group On Fertilizer </w:t>
      </w:r>
      <w:r w:rsidR="003A75D6" w:rsidRPr="0056268C">
        <w:rPr>
          <w:sz w:val="28"/>
          <w:szCs w:val="28"/>
        </w:rPr>
        <w:t xml:space="preserve">was initiated during the </w:t>
      </w:r>
      <w:r w:rsidR="003A75D6" w:rsidRPr="0056268C">
        <w:rPr>
          <w:rFonts w:cs="Arial"/>
          <w:sz w:val="28"/>
          <w:szCs w:val="28"/>
        </w:rPr>
        <w:t>3</w:t>
      </w:r>
      <w:r w:rsidR="003A75D6" w:rsidRPr="0056268C">
        <w:rPr>
          <w:rFonts w:cs="Arial"/>
          <w:sz w:val="28"/>
          <w:szCs w:val="28"/>
          <w:vertAlign w:val="superscript"/>
        </w:rPr>
        <w:t>rd</w:t>
      </w:r>
      <w:r w:rsidR="003A75D6" w:rsidRPr="0056268C">
        <w:rPr>
          <w:rFonts w:cs="Arial"/>
          <w:sz w:val="28"/>
          <w:szCs w:val="28"/>
        </w:rPr>
        <w:t xml:space="preserve"> D-8 Working Group on Fertilizer 2012 in West Nusa Tenggara, Indonesia.</w:t>
      </w:r>
    </w:p>
    <w:p w:rsidR="0056268C" w:rsidRPr="0056268C" w:rsidRDefault="0056268C" w:rsidP="0056268C">
      <w:pPr>
        <w:pStyle w:val="ListParagraph"/>
        <w:rPr>
          <w:sz w:val="28"/>
          <w:szCs w:val="28"/>
        </w:rPr>
      </w:pPr>
    </w:p>
    <w:p w:rsidR="007677B3" w:rsidRPr="007677B3" w:rsidRDefault="0056268C" w:rsidP="0056268C">
      <w:pPr>
        <w:pStyle w:val="ListParagraph"/>
        <w:jc w:val="both"/>
        <w:rPr>
          <w:b/>
          <w:sz w:val="28"/>
          <w:szCs w:val="28"/>
        </w:rPr>
      </w:pPr>
      <w:r w:rsidRPr="00802565">
        <w:rPr>
          <w:sz w:val="28"/>
          <w:szCs w:val="28"/>
        </w:rPr>
        <w:t>Ladies and gentlemen,</w:t>
      </w:r>
    </w:p>
    <w:p w:rsidR="005D5960" w:rsidRPr="0056268C" w:rsidRDefault="0056268C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>T</w:t>
      </w:r>
      <w:r w:rsidR="004932FA" w:rsidRPr="0056268C">
        <w:rPr>
          <w:sz w:val="28"/>
          <w:szCs w:val="28"/>
        </w:rPr>
        <w:t>his is the 2</w:t>
      </w:r>
      <w:r w:rsidR="004932FA" w:rsidRPr="0056268C">
        <w:rPr>
          <w:sz w:val="28"/>
          <w:szCs w:val="28"/>
          <w:vertAlign w:val="superscript"/>
        </w:rPr>
        <w:t>nd</w:t>
      </w:r>
      <w:r w:rsidR="004932FA" w:rsidRPr="0056268C">
        <w:rPr>
          <w:sz w:val="28"/>
          <w:szCs w:val="28"/>
        </w:rPr>
        <w:t xml:space="preserve"> invol</w:t>
      </w:r>
      <w:r w:rsidR="003A75D6" w:rsidRPr="0056268C">
        <w:rPr>
          <w:sz w:val="28"/>
          <w:szCs w:val="28"/>
        </w:rPr>
        <w:t>ve</w:t>
      </w:r>
      <w:r w:rsidR="004932FA" w:rsidRPr="0056268C">
        <w:rPr>
          <w:sz w:val="28"/>
          <w:szCs w:val="28"/>
        </w:rPr>
        <w:t xml:space="preserve">ment of NAFAS of Malaysia, being a </w:t>
      </w:r>
      <w:r w:rsidR="007677B3" w:rsidRPr="0056268C">
        <w:rPr>
          <w:sz w:val="28"/>
          <w:szCs w:val="28"/>
        </w:rPr>
        <w:t xml:space="preserve">Government Link Company </w:t>
      </w:r>
      <w:r w:rsidR="004932FA" w:rsidRPr="0056268C">
        <w:rPr>
          <w:sz w:val="28"/>
          <w:szCs w:val="28"/>
        </w:rPr>
        <w:t xml:space="preserve">attending the meeting under the D-8 countries </w:t>
      </w:r>
      <w:r w:rsidR="003A75D6" w:rsidRPr="0056268C">
        <w:rPr>
          <w:sz w:val="28"/>
          <w:szCs w:val="28"/>
        </w:rPr>
        <w:t xml:space="preserve">collaboration, and we are glad that we can play an active role to ensure that </w:t>
      </w:r>
      <w:r w:rsidR="00802565" w:rsidRPr="0056268C">
        <w:rPr>
          <w:sz w:val="28"/>
          <w:szCs w:val="28"/>
        </w:rPr>
        <w:t>we are serious to collaborate with other D-8 countries to enhance our trade of fertilizers.</w:t>
      </w:r>
    </w:p>
    <w:p w:rsidR="007677B3" w:rsidRPr="007677B3" w:rsidRDefault="007677B3" w:rsidP="007677B3">
      <w:pPr>
        <w:pStyle w:val="ListParagraph"/>
        <w:rPr>
          <w:sz w:val="28"/>
          <w:szCs w:val="28"/>
        </w:rPr>
      </w:pPr>
    </w:p>
    <w:p w:rsidR="00802565" w:rsidRPr="0056268C" w:rsidRDefault="004932FA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 xml:space="preserve">As most of us probably aware, along the years, millions of tonnes of fertilizers have been moved every year throughout the world to fulfil the requirement of </w:t>
      </w:r>
      <w:r w:rsidR="00802565" w:rsidRPr="0056268C">
        <w:rPr>
          <w:sz w:val="28"/>
          <w:szCs w:val="28"/>
        </w:rPr>
        <w:t>global market demand</w:t>
      </w:r>
      <w:r w:rsidR="007677B3" w:rsidRPr="0056268C">
        <w:rPr>
          <w:sz w:val="28"/>
          <w:szCs w:val="28"/>
        </w:rPr>
        <w:t xml:space="preserve">, as well as </w:t>
      </w:r>
      <w:r w:rsidR="00802565" w:rsidRPr="0056268C">
        <w:rPr>
          <w:sz w:val="28"/>
          <w:szCs w:val="28"/>
        </w:rPr>
        <w:t xml:space="preserve">to ensure that it could fulfil the </w:t>
      </w:r>
      <w:proofErr w:type="spellStart"/>
      <w:r w:rsidRPr="0056268C">
        <w:rPr>
          <w:sz w:val="28"/>
          <w:szCs w:val="28"/>
        </w:rPr>
        <w:t>manuring</w:t>
      </w:r>
      <w:proofErr w:type="spellEnd"/>
      <w:r w:rsidRPr="0056268C">
        <w:rPr>
          <w:sz w:val="28"/>
          <w:szCs w:val="28"/>
        </w:rPr>
        <w:t xml:space="preserve"> program to </w:t>
      </w:r>
      <w:r w:rsidR="00802565" w:rsidRPr="0056268C">
        <w:rPr>
          <w:sz w:val="28"/>
          <w:szCs w:val="28"/>
        </w:rPr>
        <w:t>safeguard</w:t>
      </w:r>
      <w:r w:rsidRPr="0056268C">
        <w:rPr>
          <w:sz w:val="28"/>
          <w:szCs w:val="28"/>
        </w:rPr>
        <w:t xml:space="preserve"> </w:t>
      </w:r>
      <w:r w:rsidR="00CF14CC" w:rsidRPr="0056268C">
        <w:rPr>
          <w:sz w:val="28"/>
          <w:szCs w:val="28"/>
        </w:rPr>
        <w:t xml:space="preserve">on </w:t>
      </w:r>
      <w:r w:rsidRPr="0056268C">
        <w:rPr>
          <w:sz w:val="28"/>
          <w:szCs w:val="28"/>
        </w:rPr>
        <w:t>the security o</w:t>
      </w:r>
      <w:r w:rsidR="00CF14CC" w:rsidRPr="0056268C">
        <w:rPr>
          <w:sz w:val="28"/>
          <w:szCs w:val="28"/>
        </w:rPr>
        <w:t>f</w:t>
      </w:r>
      <w:r w:rsidRPr="0056268C">
        <w:rPr>
          <w:sz w:val="28"/>
          <w:szCs w:val="28"/>
        </w:rPr>
        <w:t xml:space="preserve"> the food supplies </w:t>
      </w:r>
      <w:r w:rsidR="00CF14CC" w:rsidRPr="0056268C">
        <w:rPr>
          <w:sz w:val="28"/>
          <w:szCs w:val="28"/>
        </w:rPr>
        <w:t>globally</w:t>
      </w:r>
      <w:r w:rsidRPr="0056268C">
        <w:rPr>
          <w:sz w:val="28"/>
          <w:szCs w:val="28"/>
        </w:rPr>
        <w:t>.</w:t>
      </w:r>
      <w:r w:rsidR="007677B3" w:rsidRPr="0056268C">
        <w:rPr>
          <w:sz w:val="28"/>
          <w:szCs w:val="28"/>
        </w:rPr>
        <w:t xml:space="preserve"> It is anticipated, the growth of world population will </w:t>
      </w:r>
      <w:r w:rsidR="007677B3" w:rsidRPr="0056268C">
        <w:rPr>
          <w:sz w:val="28"/>
          <w:szCs w:val="28"/>
        </w:rPr>
        <w:lastRenderedPageBreak/>
        <w:t>reach 8.5 billion by 2025, which is only about 10 to 11 years from now.</w:t>
      </w:r>
      <w:r w:rsidR="00762800" w:rsidRPr="0056268C">
        <w:rPr>
          <w:sz w:val="28"/>
          <w:szCs w:val="28"/>
        </w:rPr>
        <w:t xml:space="preserve"> </w:t>
      </w:r>
      <w:r w:rsidR="007677B3" w:rsidRPr="0056268C">
        <w:rPr>
          <w:sz w:val="28"/>
          <w:szCs w:val="28"/>
        </w:rPr>
        <w:t>And until today, the world consumption of fertilizers has reach nearly</w:t>
      </w:r>
      <w:r w:rsidR="007677B3" w:rsidRPr="00EC6BC1">
        <w:rPr>
          <w:b/>
          <w:sz w:val="28"/>
          <w:szCs w:val="28"/>
        </w:rPr>
        <w:t xml:space="preserve"> </w:t>
      </w:r>
      <w:r w:rsidR="007677B3" w:rsidRPr="0056268C">
        <w:rPr>
          <w:sz w:val="28"/>
          <w:szCs w:val="28"/>
        </w:rPr>
        <w:t>180 million tonnes</w:t>
      </w:r>
      <w:r w:rsidR="00EC6BC1" w:rsidRPr="0056268C">
        <w:rPr>
          <w:sz w:val="28"/>
          <w:szCs w:val="28"/>
        </w:rPr>
        <w:t xml:space="preserve"> annually</w:t>
      </w:r>
      <w:r w:rsidR="007677B3" w:rsidRPr="0056268C">
        <w:rPr>
          <w:sz w:val="28"/>
          <w:szCs w:val="28"/>
        </w:rPr>
        <w:t>, and it is believed to keep on increasing.</w:t>
      </w:r>
      <w:r w:rsidR="00EC6BC1" w:rsidRPr="0056268C">
        <w:rPr>
          <w:sz w:val="28"/>
          <w:szCs w:val="28"/>
        </w:rPr>
        <w:t xml:space="preserve"> Also, it is highly notable that the population among the D-8 countries has already picked-up </w:t>
      </w:r>
      <w:r w:rsidR="000331D2" w:rsidRPr="0056268C">
        <w:rPr>
          <w:sz w:val="28"/>
          <w:szCs w:val="28"/>
        </w:rPr>
        <w:t xml:space="preserve">to </w:t>
      </w:r>
      <w:r w:rsidR="00EC6BC1" w:rsidRPr="0056268C">
        <w:rPr>
          <w:sz w:val="28"/>
          <w:szCs w:val="28"/>
        </w:rPr>
        <w:t>one point zero one (1.01) billion from the total of 7 billion world population.</w:t>
      </w:r>
    </w:p>
    <w:p w:rsidR="007677B3" w:rsidRPr="007677B3" w:rsidRDefault="007677B3" w:rsidP="007677B3">
      <w:pPr>
        <w:pStyle w:val="ListParagraph"/>
        <w:rPr>
          <w:sz w:val="28"/>
          <w:szCs w:val="28"/>
        </w:rPr>
      </w:pPr>
    </w:p>
    <w:p w:rsidR="00762800" w:rsidRPr="0056268C" w:rsidRDefault="004932FA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 xml:space="preserve">For Malaysia alone, our requirement </w:t>
      </w:r>
      <w:r w:rsidR="000331D2" w:rsidRPr="0056268C">
        <w:rPr>
          <w:sz w:val="28"/>
          <w:szCs w:val="28"/>
        </w:rPr>
        <w:t xml:space="preserve">of fertilizers </w:t>
      </w:r>
      <w:r w:rsidRPr="0056268C">
        <w:rPr>
          <w:sz w:val="28"/>
          <w:szCs w:val="28"/>
        </w:rPr>
        <w:t>is a</w:t>
      </w:r>
      <w:r w:rsidR="00B55D99" w:rsidRPr="0056268C">
        <w:rPr>
          <w:sz w:val="28"/>
          <w:szCs w:val="28"/>
        </w:rPr>
        <w:t xml:space="preserve">pproximately 5 million tonnes </w:t>
      </w:r>
      <w:r w:rsidR="0056268C" w:rsidRPr="0056268C">
        <w:rPr>
          <w:sz w:val="28"/>
          <w:szCs w:val="28"/>
        </w:rPr>
        <w:t>annually</w:t>
      </w:r>
      <w:r w:rsidR="0056268C" w:rsidRPr="0056268C">
        <w:rPr>
          <w:sz w:val="28"/>
          <w:szCs w:val="28"/>
        </w:rPr>
        <w:t xml:space="preserve"> </w:t>
      </w:r>
      <w:r w:rsidR="00EC6BC1" w:rsidRPr="0056268C">
        <w:rPr>
          <w:sz w:val="28"/>
          <w:szCs w:val="28"/>
        </w:rPr>
        <w:t xml:space="preserve">which </w:t>
      </w:r>
      <w:r w:rsidRPr="0056268C">
        <w:rPr>
          <w:sz w:val="28"/>
          <w:szCs w:val="28"/>
        </w:rPr>
        <w:t xml:space="preserve">have been consumed for variety of </w:t>
      </w:r>
      <w:r w:rsidR="00B55D99" w:rsidRPr="0056268C">
        <w:rPr>
          <w:sz w:val="28"/>
          <w:szCs w:val="28"/>
        </w:rPr>
        <w:t xml:space="preserve">our agricultural </w:t>
      </w:r>
      <w:proofErr w:type="spellStart"/>
      <w:r w:rsidR="00B55D99" w:rsidRPr="0056268C">
        <w:rPr>
          <w:sz w:val="28"/>
          <w:szCs w:val="28"/>
        </w:rPr>
        <w:t>manuring</w:t>
      </w:r>
      <w:proofErr w:type="spellEnd"/>
      <w:r w:rsidR="00B55D99" w:rsidRPr="0056268C">
        <w:rPr>
          <w:sz w:val="28"/>
          <w:szCs w:val="28"/>
        </w:rPr>
        <w:t xml:space="preserve"> program</w:t>
      </w:r>
      <w:r w:rsidR="00802565" w:rsidRPr="0056268C">
        <w:rPr>
          <w:sz w:val="28"/>
          <w:szCs w:val="28"/>
        </w:rPr>
        <w:t>mes</w:t>
      </w:r>
      <w:r w:rsidR="00B55D99" w:rsidRPr="0056268C">
        <w:rPr>
          <w:sz w:val="28"/>
          <w:szCs w:val="28"/>
        </w:rPr>
        <w:t xml:space="preserve">. NAFAS </w:t>
      </w:r>
      <w:r w:rsidR="00EC6BC1" w:rsidRPr="0056268C">
        <w:rPr>
          <w:sz w:val="28"/>
          <w:szCs w:val="28"/>
        </w:rPr>
        <w:t xml:space="preserve">being the first-tier among the fertilizers importers in Malaysia </w:t>
      </w:r>
      <w:r w:rsidR="00B55D99" w:rsidRPr="0056268C">
        <w:rPr>
          <w:sz w:val="28"/>
          <w:szCs w:val="28"/>
        </w:rPr>
        <w:t>for instance, consumed nearly 400,000 to 450,000 metric tonnes</w:t>
      </w:r>
      <w:r w:rsidR="000331D2" w:rsidRPr="0056268C">
        <w:rPr>
          <w:sz w:val="28"/>
          <w:szCs w:val="28"/>
        </w:rPr>
        <w:t xml:space="preserve"> annually</w:t>
      </w:r>
      <w:r w:rsidR="00B55D99" w:rsidRPr="0056268C">
        <w:rPr>
          <w:sz w:val="28"/>
          <w:szCs w:val="28"/>
        </w:rPr>
        <w:t xml:space="preserve">, which fertilizers are mainly supplies to the </w:t>
      </w:r>
      <w:r w:rsidR="000331D2" w:rsidRPr="0056268C">
        <w:rPr>
          <w:sz w:val="28"/>
          <w:szCs w:val="28"/>
        </w:rPr>
        <w:t xml:space="preserve">registered </w:t>
      </w:r>
      <w:r w:rsidR="00B55D99" w:rsidRPr="0056268C">
        <w:rPr>
          <w:sz w:val="28"/>
          <w:szCs w:val="28"/>
        </w:rPr>
        <w:t xml:space="preserve">farmers under </w:t>
      </w:r>
      <w:r w:rsidR="00EC6BC1" w:rsidRPr="0056268C">
        <w:rPr>
          <w:sz w:val="28"/>
          <w:szCs w:val="28"/>
        </w:rPr>
        <w:t xml:space="preserve">our </w:t>
      </w:r>
      <w:r w:rsidR="00802565" w:rsidRPr="0056268C">
        <w:rPr>
          <w:sz w:val="28"/>
          <w:szCs w:val="28"/>
        </w:rPr>
        <w:t xml:space="preserve">National Food Security Policy, </w:t>
      </w:r>
      <w:r w:rsidR="00B55D99" w:rsidRPr="0056268C">
        <w:rPr>
          <w:sz w:val="28"/>
          <w:szCs w:val="28"/>
        </w:rPr>
        <w:t xml:space="preserve">which crop is mainly paddy. It is estimated, Malaysia has nearly 700,000 </w:t>
      </w:r>
      <w:r w:rsidR="00802565" w:rsidRPr="0056268C">
        <w:rPr>
          <w:sz w:val="28"/>
          <w:szCs w:val="28"/>
        </w:rPr>
        <w:t>hectares</w:t>
      </w:r>
      <w:r w:rsidR="00B55D99" w:rsidRPr="0056268C">
        <w:rPr>
          <w:sz w:val="28"/>
          <w:szCs w:val="28"/>
        </w:rPr>
        <w:t xml:space="preserve"> of paddy planted areas for paddy cultivation.</w:t>
      </w:r>
    </w:p>
    <w:p w:rsidR="00EC6BC1" w:rsidRPr="00EC6BC1" w:rsidRDefault="00EC6BC1" w:rsidP="00EC6BC1">
      <w:pPr>
        <w:pStyle w:val="ListParagraph"/>
        <w:rPr>
          <w:sz w:val="28"/>
          <w:szCs w:val="28"/>
        </w:rPr>
      </w:pPr>
    </w:p>
    <w:p w:rsidR="007A2145" w:rsidRPr="0056268C" w:rsidRDefault="00B55D99" w:rsidP="0080256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6268C">
        <w:rPr>
          <w:sz w:val="28"/>
          <w:szCs w:val="28"/>
        </w:rPr>
        <w:t xml:space="preserve">Therefore, </w:t>
      </w:r>
      <w:r w:rsidR="007A2145" w:rsidRPr="0056268C">
        <w:rPr>
          <w:sz w:val="28"/>
          <w:szCs w:val="28"/>
        </w:rPr>
        <w:t xml:space="preserve">today, </w:t>
      </w:r>
      <w:r w:rsidRPr="0056268C">
        <w:rPr>
          <w:sz w:val="28"/>
          <w:szCs w:val="28"/>
        </w:rPr>
        <w:t xml:space="preserve">with the </w:t>
      </w:r>
      <w:r w:rsidR="00802565" w:rsidRPr="0056268C">
        <w:rPr>
          <w:sz w:val="28"/>
          <w:szCs w:val="28"/>
        </w:rPr>
        <w:t xml:space="preserve">determination </w:t>
      </w:r>
      <w:r w:rsidRPr="0056268C">
        <w:rPr>
          <w:sz w:val="28"/>
          <w:szCs w:val="28"/>
        </w:rPr>
        <w:t xml:space="preserve">and the </w:t>
      </w:r>
      <w:r w:rsidR="007A2145" w:rsidRPr="0056268C">
        <w:rPr>
          <w:sz w:val="28"/>
          <w:szCs w:val="28"/>
        </w:rPr>
        <w:t>serious effort to increase co</w:t>
      </w:r>
      <w:r w:rsidR="00EC6BC1" w:rsidRPr="0056268C">
        <w:rPr>
          <w:sz w:val="28"/>
          <w:szCs w:val="28"/>
        </w:rPr>
        <w:t>-</w:t>
      </w:r>
      <w:r w:rsidR="007A2145" w:rsidRPr="0056268C">
        <w:rPr>
          <w:sz w:val="28"/>
          <w:szCs w:val="28"/>
        </w:rPr>
        <w:t xml:space="preserve">operation between the members countries, in variety of fertilizer trade through </w:t>
      </w:r>
      <w:r w:rsidR="00EC6BC1" w:rsidRPr="0056268C">
        <w:rPr>
          <w:sz w:val="28"/>
          <w:szCs w:val="28"/>
        </w:rPr>
        <w:t xml:space="preserve">Business To Business </w:t>
      </w:r>
      <w:r w:rsidR="007A2145" w:rsidRPr="0056268C">
        <w:rPr>
          <w:sz w:val="28"/>
          <w:szCs w:val="28"/>
        </w:rPr>
        <w:t xml:space="preserve">(B2B) relations, I sincerely hope, the </w:t>
      </w:r>
      <w:r w:rsidR="00802565" w:rsidRPr="0056268C">
        <w:rPr>
          <w:sz w:val="28"/>
          <w:szCs w:val="28"/>
        </w:rPr>
        <w:t>collaboration</w:t>
      </w:r>
      <w:r w:rsidR="007A2145" w:rsidRPr="0056268C">
        <w:rPr>
          <w:sz w:val="28"/>
          <w:szCs w:val="28"/>
        </w:rPr>
        <w:t xml:space="preserve"> to consider </w:t>
      </w:r>
      <w:r w:rsidR="00CF14CC" w:rsidRPr="0056268C">
        <w:rPr>
          <w:sz w:val="28"/>
          <w:szCs w:val="28"/>
        </w:rPr>
        <w:t xml:space="preserve">the formation of D-8 FA, under the private sector initiative, between the D-8 members country, </w:t>
      </w:r>
      <w:r w:rsidR="007A2145" w:rsidRPr="0056268C">
        <w:rPr>
          <w:sz w:val="28"/>
          <w:szCs w:val="28"/>
        </w:rPr>
        <w:t xml:space="preserve">can </w:t>
      </w:r>
      <w:r w:rsidR="00CF14CC" w:rsidRPr="0056268C">
        <w:rPr>
          <w:sz w:val="28"/>
          <w:szCs w:val="28"/>
        </w:rPr>
        <w:t xml:space="preserve">further </w:t>
      </w:r>
      <w:r w:rsidR="007A2145" w:rsidRPr="0056268C">
        <w:rPr>
          <w:sz w:val="28"/>
          <w:szCs w:val="28"/>
        </w:rPr>
        <w:t xml:space="preserve">contribute </w:t>
      </w:r>
      <w:r w:rsidR="00CF14CC" w:rsidRPr="0056268C">
        <w:rPr>
          <w:sz w:val="28"/>
          <w:szCs w:val="28"/>
        </w:rPr>
        <w:t>to the</w:t>
      </w:r>
      <w:r w:rsidR="007A2145" w:rsidRPr="0056268C">
        <w:rPr>
          <w:sz w:val="28"/>
          <w:szCs w:val="28"/>
        </w:rPr>
        <w:t xml:space="preserve"> development in economic growth</w:t>
      </w:r>
      <w:r w:rsidR="00CF14CC" w:rsidRPr="0056268C">
        <w:rPr>
          <w:sz w:val="28"/>
          <w:szCs w:val="28"/>
        </w:rPr>
        <w:t>,</w:t>
      </w:r>
      <w:r w:rsidR="007A2145" w:rsidRPr="0056268C">
        <w:rPr>
          <w:sz w:val="28"/>
          <w:szCs w:val="28"/>
        </w:rPr>
        <w:t xml:space="preserve"> and positive contribution to the agriculture and food security</w:t>
      </w:r>
      <w:r w:rsidR="00EC6BC1" w:rsidRPr="0056268C">
        <w:rPr>
          <w:sz w:val="28"/>
          <w:szCs w:val="28"/>
        </w:rPr>
        <w:t xml:space="preserve"> within the D-8 countries</w:t>
      </w:r>
      <w:r w:rsidR="007A2145" w:rsidRPr="0056268C">
        <w:rPr>
          <w:sz w:val="28"/>
          <w:szCs w:val="28"/>
        </w:rPr>
        <w:t xml:space="preserve">. </w:t>
      </w:r>
    </w:p>
    <w:p w:rsidR="00B55D99" w:rsidRPr="0056268C" w:rsidRDefault="00B55D99" w:rsidP="00802565">
      <w:pPr>
        <w:pStyle w:val="ListParagraph"/>
        <w:jc w:val="both"/>
        <w:rPr>
          <w:sz w:val="28"/>
          <w:szCs w:val="28"/>
        </w:rPr>
      </w:pPr>
    </w:p>
    <w:p w:rsidR="00B55D99" w:rsidRPr="00802565" w:rsidRDefault="00B55D99" w:rsidP="00802565">
      <w:pPr>
        <w:pStyle w:val="ListParagraph"/>
        <w:jc w:val="both"/>
        <w:rPr>
          <w:sz w:val="28"/>
          <w:szCs w:val="28"/>
        </w:rPr>
      </w:pPr>
    </w:p>
    <w:sectPr w:rsidR="00B55D99" w:rsidRPr="008025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FF3"/>
    <w:multiLevelType w:val="hybridMultilevel"/>
    <w:tmpl w:val="5CDE31D2"/>
    <w:lvl w:ilvl="0" w:tplc="34784FAE">
      <w:start w:val="1"/>
      <w:numFmt w:val="lowerRoman"/>
      <w:lvlText w:val="%1."/>
      <w:lvlJc w:val="left"/>
      <w:pPr>
        <w:ind w:left="1440" w:hanging="720"/>
      </w:pPr>
      <w:rPr>
        <w:rFonts w:ascii="Arial" w:hAnsi="Arial" w:cs="Arial" w:hint="default"/>
        <w:b/>
        <w:color w:val="545454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235A48"/>
    <w:multiLevelType w:val="hybridMultilevel"/>
    <w:tmpl w:val="E75C3CC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E76EE"/>
    <w:multiLevelType w:val="hybridMultilevel"/>
    <w:tmpl w:val="699874AE"/>
    <w:lvl w:ilvl="0" w:tplc="A446AADC">
      <w:start w:val="1"/>
      <w:numFmt w:val="lowerRoman"/>
      <w:lvlText w:val="%1."/>
      <w:lvlJc w:val="left"/>
      <w:pPr>
        <w:ind w:left="2157" w:hanging="72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2517" w:hanging="360"/>
      </w:pPr>
    </w:lvl>
    <w:lvl w:ilvl="2" w:tplc="4409001B" w:tentative="1">
      <w:start w:val="1"/>
      <w:numFmt w:val="lowerRoman"/>
      <w:lvlText w:val="%3."/>
      <w:lvlJc w:val="right"/>
      <w:pPr>
        <w:ind w:left="3237" w:hanging="180"/>
      </w:pPr>
    </w:lvl>
    <w:lvl w:ilvl="3" w:tplc="4409000F" w:tentative="1">
      <w:start w:val="1"/>
      <w:numFmt w:val="decimal"/>
      <w:lvlText w:val="%4."/>
      <w:lvlJc w:val="left"/>
      <w:pPr>
        <w:ind w:left="3957" w:hanging="360"/>
      </w:pPr>
    </w:lvl>
    <w:lvl w:ilvl="4" w:tplc="44090019" w:tentative="1">
      <w:start w:val="1"/>
      <w:numFmt w:val="lowerLetter"/>
      <w:lvlText w:val="%5."/>
      <w:lvlJc w:val="left"/>
      <w:pPr>
        <w:ind w:left="4677" w:hanging="360"/>
      </w:pPr>
    </w:lvl>
    <w:lvl w:ilvl="5" w:tplc="4409001B" w:tentative="1">
      <w:start w:val="1"/>
      <w:numFmt w:val="lowerRoman"/>
      <w:lvlText w:val="%6."/>
      <w:lvlJc w:val="right"/>
      <w:pPr>
        <w:ind w:left="5397" w:hanging="180"/>
      </w:pPr>
    </w:lvl>
    <w:lvl w:ilvl="6" w:tplc="4409000F" w:tentative="1">
      <w:start w:val="1"/>
      <w:numFmt w:val="decimal"/>
      <w:lvlText w:val="%7."/>
      <w:lvlJc w:val="left"/>
      <w:pPr>
        <w:ind w:left="6117" w:hanging="360"/>
      </w:pPr>
    </w:lvl>
    <w:lvl w:ilvl="7" w:tplc="44090019" w:tentative="1">
      <w:start w:val="1"/>
      <w:numFmt w:val="lowerLetter"/>
      <w:lvlText w:val="%8."/>
      <w:lvlJc w:val="left"/>
      <w:pPr>
        <w:ind w:left="6837" w:hanging="360"/>
      </w:pPr>
    </w:lvl>
    <w:lvl w:ilvl="8" w:tplc="4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>
    <w:nsid w:val="56F67507"/>
    <w:multiLevelType w:val="hybridMultilevel"/>
    <w:tmpl w:val="B654642E"/>
    <w:lvl w:ilvl="0" w:tplc="D01E8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8EF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C5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6A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24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CC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0A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187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CAA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C99"/>
    <w:rsid w:val="000331D2"/>
    <w:rsid w:val="001D2D92"/>
    <w:rsid w:val="002355F5"/>
    <w:rsid w:val="00244466"/>
    <w:rsid w:val="00294A97"/>
    <w:rsid w:val="003001BF"/>
    <w:rsid w:val="00347C97"/>
    <w:rsid w:val="003A75D6"/>
    <w:rsid w:val="004932FA"/>
    <w:rsid w:val="0056268C"/>
    <w:rsid w:val="005C087E"/>
    <w:rsid w:val="005D5960"/>
    <w:rsid w:val="00762800"/>
    <w:rsid w:val="007677B3"/>
    <w:rsid w:val="007856F9"/>
    <w:rsid w:val="007A2145"/>
    <w:rsid w:val="00802565"/>
    <w:rsid w:val="00841C99"/>
    <w:rsid w:val="00876C65"/>
    <w:rsid w:val="00923DE9"/>
    <w:rsid w:val="00975A14"/>
    <w:rsid w:val="009D21A0"/>
    <w:rsid w:val="00B55D99"/>
    <w:rsid w:val="00BC579F"/>
    <w:rsid w:val="00CF14CC"/>
    <w:rsid w:val="00D465C7"/>
    <w:rsid w:val="00E85CA1"/>
    <w:rsid w:val="00EC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C99"/>
    <w:pPr>
      <w:ind w:left="720"/>
      <w:contextualSpacing/>
    </w:pPr>
  </w:style>
  <w:style w:type="paragraph" w:styleId="NoSpacing">
    <w:name w:val="No Spacing"/>
    <w:uiPriority w:val="1"/>
    <w:qFormat/>
    <w:rsid w:val="007856F9"/>
    <w:pPr>
      <w:spacing w:after="0" w:line="240" w:lineRule="auto"/>
    </w:pPr>
  </w:style>
  <w:style w:type="character" w:customStyle="1" w:styleId="hps">
    <w:name w:val="hps"/>
    <w:basedOn w:val="DefaultParagraphFont"/>
    <w:rsid w:val="00E85CA1"/>
  </w:style>
  <w:style w:type="character" w:customStyle="1" w:styleId="atn">
    <w:name w:val="atn"/>
    <w:basedOn w:val="DefaultParagraphFont"/>
    <w:rsid w:val="00E85CA1"/>
  </w:style>
  <w:style w:type="character" w:styleId="Emphasis">
    <w:name w:val="Emphasis"/>
    <w:basedOn w:val="DefaultParagraphFont"/>
    <w:uiPriority w:val="20"/>
    <w:qFormat/>
    <w:rsid w:val="00E85CA1"/>
    <w:rPr>
      <w:b/>
      <w:bCs/>
      <w:i w:val="0"/>
      <w:iCs w:val="0"/>
    </w:rPr>
  </w:style>
  <w:style w:type="character" w:customStyle="1" w:styleId="st1">
    <w:name w:val="st1"/>
    <w:basedOn w:val="DefaultParagraphFont"/>
    <w:rsid w:val="00923DE9"/>
  </w:style>
  <w:style w:type="character" w:customStyle="1" w:styleId="oneclick-link">
    <w:name w:val="oneclick-link"/>
    <w:basedOn w:val="DefaultParagraphFont"/>
    <w:rsid w:val="00BC57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C99"/>
    <w:pPr>
      <w:ind w:left="720"/>
      <w:contextualSpacing/>
    </w:pPr>
  </w:style>
  <w:style w:type="paragraph" w:styleId="NoSpacing">
    <w:name w:val="No Spacing"/>
    <w:uiPriority w:val="1"/>
    <w:qFormat/>
    <w:rsid w:val="007856F9"/>
    <w:pPr>
      <w:spacing w:after="0" w:line="240" w:lineRule="auto"/>
    </w:pPr>
  </w:style>
  <w:style w:type="character" w:customStyle="1" w:styleId="hps">
    <w:name w:val="hps"/>
    <w:basedOn w:val="DefaultParagraphFont"/>
    <w:rsid w:val="00E85CA1"/>
  </w:style>
  <w:style w:type="character" w:customStyle="1" w:styleId="atn">
    <w:name w:val="atn"/>
    <w:basedOn w:val="DefaultParagraphFont"/>
    <w:rsid w:val="00E85CA1"/>
  </w:style>
  <w:style w:type="character" w:styleId="Emphasis">
    <w:name w:val="Emphasis"/>
    <w:basedOn w:val="DefaultParagraphFont"/>
    <w:uiPriority w:val="20"/>
    <w:qFormat/>
    <w:rsid w:val="00E85CA1"/>
    <w:rPr>
      <w:b/>
      <w:bCs/>
      <w:i w:val="0"/>
      <w:iCs w:val="0"/>
    </w:rPr>
  </w:style>
  <w:style w:type="character" w:customStyle="1" w:styleId="st1">
    <w:name w:val="st1"/>
    <w:basedOn w:val="DefaultParagraphFont"/>
    <w:rsid w:val="00923DE9"/>
  </w:style>
  <w:style w:type="character" w:customStyle="1" w:styleId="oneclick-link">
    <w:name w:val="oneclick-link"/>
    <w:basedOn w:val="DefaultParagraphFont"/>
    <w:rsid w:val="00BC5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70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Saharudin</dc:creator>
  <cp:lastModifiedBy>user</cp:lastModifiedBy>
  <cp:revision>2</cp:revision>
  <cp:lastPrinted>2014-10-08T02:09:00Z</cp:lastPrinted>
  <dcterms:created xsi:type="dcterms:W3CDTF">2014-10-13T08:23:00Z</dcterms:created>
  <dcterms:modified xsi:type="dcterms:W3CDTF">2014-10-13T08:23:00Z</dcterms:modified>
</cp:coreProperties>
</file>